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44"/>
        <w:gridCol w:w="3456"/>
      </w:tblGrid>
      <w:tr w:rsidR="00D455CD" w:rsidTr="00930CCF">
        <w:trPr>
          <w:trHeight w:hRule="exact" w:val="15120"/>
          <w:jc w:val="center"/>
        </w:trPr>
        <w:tc>
          <w:tcPr>
            <w:tcW w:w="7200" w:type="dxa"/>
          </w:tcPr>
          <w:tbl>
            <w:tblPr>
              <w:tblW w:w="5000" w:type="pct"/>
              <w:tblLayout w:type="fixed"/>
              <w:tblCellMar>
                <w:left w:w="0" w:type="dxa"/>
                <w:right w:w="0" w:type="dxa"/>
              </w:tblCellMar>
              <w:tblLook w:val="04A0" w:firstRow="1" w:lastRow="0" w:firstColumn="1" w:lastColumn="0" w:noHBand="0" w:noVBand="1"/>
              <w:tblDescription w:val="Layout for flyer body content"/>
            </w:tblPr>
            <w:tblGrid>
              <w:gridCol w:w="7200"/>
            </w:tblGrid>
            <w:tr w:rsidR="00D455CD" w:rsidTr="009D76A0">
              <w:trPr>
                <w:cantSplit/>
                <w:trHeight w:hRule="exact" w:val="5040"/>
              </w:trPr>
              <w:tc>
                <w:tcPr>
                  <w:tcW w:w="7200" w:type="dxa"/>
                </w:tcPr>
                <w:p w:rsidR="00D455CD" w:rsidRPr="008E05C5" w:rsidRDefault="004A62BA">
                  <w:pPr>
                    <w:rPr>
                      <w:color w:val="6600CC"/>
                    </w:rPr>
                  </w:pPr>
                  <w:r w:rsidRPr="008E05C5">
                    <w:rPr>
                      <w:noProof/>
                      <w:color w:val="6600CC"/>
                      <w:lang w:val="en-CA" w:eastAsia="en-CA"/>
                    </w:rPr>
                    <w:drawing>
                      <wp:inline distT="0" distB="0" distL="0" distR="0" wp14:anchorId="64A24660" wp14:editId="4072C64A">
                        <wp:extent cx="4639945" cy="3022600"/>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4652370" cy="3030694"/>
                                </a:xfrm>
                                <a:prstGeom prst="rect">
                                  <a:avLst/>
                                </a:prstGeom>
                                <a:ln>
                                  <a:noFill/>
                                </a:ln>
                                <a:extLst>
                                  <a:ext uri="{53640926-AAD7-44D8-BBD7-CCE9431645EC}">
                                    <a14:shadowObscured xmlns:a14="http://schemas.microsoft.com/office/drawing/2010/main"/>
                                  </a:ext>
                                </a:extLst>
                              </pic:spPr>
                            </pic:pic>
                          </a:graphicData>
                        </a:graphic>
                      </wp:inline>
                    </w:drawing>
                  </w:r>
                </w:p>
              </w:tc>
            </w:tr>
            <w:tr w:rsidR="00D455CD" w:rsidTr="008E05C5">
              <w:trPr>
                <w:trHeight w:hRule="exact" w:val="10080"/>
              </w:trPr>
              <w:tc>
                <w:tcPr>
                  <w:tcW w:w="7200" w:type="dxa"/>
                </w:tcPr>
                <w:p w:rsidR="000D5FCA" w:rsidRDefault="0086779F" w:rsidP="0086779F">
                  <w:pPr>
                    <w:pStyle w:val="Subtitle"/>
                    <w:jc w:val="center"/>
                    <w:rPr>
                      <w:rFonts w:ascii="Copperplate Gothic Bold" w:eastAsia="Times New Roman" w:hAnsi="Copperplate Gothic Bold" w:cs="Arial"/>
                      <w:b/>
                      <w:color w:val="7030A0"/>
                      <w:sz w:val="48"/>
                      <w:szCs w:val="48"/>
                      <w:lang w:eastAsia="en-US"/>
                    </w:rPr>
                  </w:pPr>
                  <w:r>
                    <w:rPr>
                      <w:rFonts w:ascii="Copperplate Gothic Bold" w:eastAsia="Times New Roman" w:hAnsi="Copperplate Gothic Bold" w:cs="Arial"/>
                      <w:b/>
                      <w:noProof/>
                      <w:color w:val="7030A0"/>
                      <w:sz w:val="48"/>
                      <w:szCs w:val="48"/>
                      <w:lang w:val="en-CA" w:eastAsia="en-CA"/>
                    </w:rPr>
                    <w:drawing>
                      <wp:inline distT="0" distB="0" distL="0" distR="0">
                        <wp:extent cx="1668780" cy="7467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C_clr_3stack.png"/>
                                <pic:cNvPicPr/>
                              </pic:nvPicPr>
                              <pic:blipFill>
                                <a:blip r:embed="rId10">
                                  <a:extLst>
                                    <a:ext uri="{28A0092B-C50C-407E-A947-70E740481C1C}">
                                      <a14:useLocalDpi xmlns:a14="http://schemas.microsoft.com/office/drawing/2010/main" val="0"/>
                                    </a:ext>
                                  </a:extLst>
                                </a:blip>
                                <a:stretch>
                                  <a:fillRect/>
                                </a:stretch>
                              </pic:blipFill>
                              <pic:spPr>
                                <a:xfrm>
                                  <a:off x="0" y="0"/>
                                  <a:ext cx="1676570" cy="750246"/>
                                </a:xfrm>
                                <a:prstGeom prst="rect">
                                  <a:avLst/>
                                </a:prstGeom>
                              </pic:spPr>
                            </pic:pic>
                          </a:graphicData>
                        </a:graphic>
                      </wp:inline>
                    </w:drawing>
                  </w:r>
                </w:p>
                <w:p w:rsidR="00D455CD" w:rsidRPr="00476C83" w:rsidRDefault="00765F19" w:rsidP="00C2719B">
                  <w:pPr>
                    <w:pStyle w:val="Subtitle"/>
                    <w:jc w:val="center"/>
                    <w:rPr>
                      <w:color w:val="7030A0"/>
                      <w:sz w:val="40"/>
                      <w:szCs w:val="40"/>
                    </w:rPr>
                  </w:pPr>
                  <w:r w:rsidRPr="00476C83">
                    <w:rPr>
                      <w:rFonts w:ascii="Copperplate Gothic Bold" w:eastAsia="Times New Roman" w:hAnsi="Copperplate Gothic Bold" w:cs="Arial"/>
                      <w:b/>
                      <w:color w:val="7030A0"/>
                      <w:sz w:val="40"/>
                      <w:szCs w:val="40"/>
                      <w:lang w:eastAsia="en-US"/>
                    </w:rPr>
                    <w:t>INTRODUCING SCARBOROUGH WOMEN’S CENTRE</w:t>
                  </w:r>
                </w:p>
                <w:p w:rsidR="00CB1749" w:rsidRDefault="008E05C5" w:rsidP="00765F19">
                  <w:pPr>
                    <w:pStyle w:val="NormalWeb"/>
                    <w:rPr>
                      <w:rFonts w:ascii="Arial" w:hAnsi="Arial" w:cs="Arial"/>
                      <w:b/>
                      <w:color w:val="7030A0"/>
                      <w:u w:val="single"/>
                    </w:rPr>
                  </w:pPr>
                  <w:r w:rsidRPr="00363F07">
                    <w:rPr>
                      <w:rFonts w:ascii="Arial" w:hAnsi="Arial" w:cs="Arial"/>
                      <w:b/>
                      <w:color w:val="7030A0"/>
                      <w:u w:val="single"/>
                    </w:rPr>
                    <w:t>Our mission</w:t>
                  </w:r>
                  <w:r w:rsidR="00CB1749">
                    <w:rPr>
                      <w:rFonts w:ascii="Arial" w:hAnsi="Arial" w:cs="Arial"/>
                      <w:b/>
                      <w:color w:val="7030A0"/>
                      <w:u w:val="single"/>
                    </w:rPr>
                    <w:t xml:space="preserve"> </w:t>
                  </w:r>
                </w:p>
                <w:p w:rsidR="00765F19" w:rsidRPr="00CB1749" w:rsidRDefault="00765F19" w:rsidP="00765F19">
                  <w:pPr>
                    <w:pStyle w:val="NormalWeb"/>
                    <w:rPr>
                      <w:rFonts w:ascii="Arial" w:hAnsi="Arial" w:cs="Arial"/>
                      <w:b/>
                      <w:color w:val="7030A0"/>
                      <w:u w:val="single"/>
                    </w:rPr>
                  </w:pPr>
                  <w:r w:rsidRPr="00363F07">
                    <w:rPr>
                      <w:rFonts w:ascii="Arial" w:hAnsi="Arial" w:cs="Arial"/>
                      <w:color w:val="7030A0"/>
                      <w:sz w:val="20"/>
                      <w:szCs w:val="20"/>
                    </w:rPr>
                    <w:t xml:space="preserve">Scarborough Women’s Centre </w:t>
                  </w:r>
                  <w:r w:rsidR="00476C83">
                    <w:rPr>
                      <w:rFonts w:ascii="Arial" w:hAnsi="Arial" w:cs="Arial"/>
                      <w:color w:val="7030A0"/>
                      <w:sz w:val="20"/>
                      <w:szCs w:val="20"/>
                    </w:rPr>
                    <w:t xml:space="preserve">empowers women to become economically and emotionally independent for future success and to strengthen their local communities free from violence.  The Centre </w:t>
                  </w:r>
                  <w:r w:rsidR="00CB1749" w:rsidRPr="00CB1749">
                    <w:rPr>
                      <w:rFonts w:ascii="Arial" w:hAnsi="Arial" w:cs="Arial"/>
                      <w:color w:val="7030A0"/>
                      <w:sz w:val="20"/>
                      <w:szCs w:val="20"/>
                      <w:lang w:val="en-CA"/>
                    </w:rPr>
                    <w:t>delivers programs and services to pr</w:t>
                  </w:r>
                  <w:r w:rsidR="00CB1749">
                    <w:rPr>
                      <w:rFonts w:ascii="Arial" w:hAnsi="Arial" w:cs="Arial"/>
                      <w:color w:val="7030A0"/>
                      <w:sz w:val="20"/>
                      <w:szCs w:val="20"/>
                      <w:lang w:val="en-CA"/>
                    </w:rPr>
                    <w:t xml:space="preserve">omote positive change for women </w:t>
                  </w:r>
                  <w:r w:rsidR="00CB1749" w:rsidRPr="00CB1749">
                    <w:rPr>
                      <w:rFonts w:ascii="Arial" w:hAnsi="Arial" w:cs="Arial"/>
                      <w:color w:val="7030A0"/>
                      <w:sz w:val="20"/>
                      <w:szCs w:val="20"/>
                      <w:lang w:val="en-CA"/>
                    </w:rPr>
                    <w:t>in a safe, inclusive and welcoming environment</w:t>
                  </w:r>
                  <w:r w:rsidR="00476C83">
                    <w:rPr>
                      <w:rFonts w:ascii="Arial" w:hAnsi="Arial" w:cs="Arial"/>
                      <w:color w:val="7030A0"/>
                      <w:sz w:val="20"/>
                      <w:szCs w:val="20"/>
                      <w:lang w:val="en-CA"/>
                    </w:rPr>
                    <w:t>.</w:t>
                  </w:r>
                </w:p>
                <w:p w:rsidR="008E05C5" w:rsidRPr="00363F07" w:rsidRDefault="008E05C5" w:rsidP="000D5FCA">
                  <w:pPr>
                    <w:pStyle w:val="NormalWeb"/>
                    <w:rPr>
                      <w:rFonts w:ascii="Arial" w:hAnsi="Arial" w:cs="Arial"/>
                      <w:b/>
                      <w:color w:val="7030A0"/>
                      <w:u w:val="single"/>
                    </w:rPr>
                  </w:pPr>
                  <w:r w:rsidRPr="00363F07">
                    <w:rPr>
                      <w:rFonts w:ascii="Arial" w:hAnsi="Arial" w:cs="Arial"/>
                      <w:b/>
                      <w:color w:val="7030A0"/>
                      <w:u w:val="single"/>
                    </w:rPr>
                    <w:t>Who we are</w:t>
                  </w:r>
                </w:p>
                <w:p w:rsidR="00765F19" w:rsidRDefault="00765F19" w:rsidP="00765F19">
                  <w:pPr>
                    <w:pStyle w:val="NormalWeb"/>
                    <w:rPr>
                      <w:rFonts w:ascii="Arial" w:hAnsi="Arial" w:cs="Arial"/>
                      <w:color w:val="7030A0"/>
                      <w:sz w:val="20"/>
                      <w:szCs w:val="20"/>
                    </w:rPr>
                  </w:pPr>
                  <w:r w:rsidRPr="00363F07">
                    <w:rPr>
                      <w:rFonts w:ascii="Arial" w:hAnsi="Arial" w:cs="Arial"/>
                      <w:color w:val="7030A0"/>
                      <w:sz w:val="20"/>
                      <w:szCs w:val="20"/>
                    </w:rPr>
                    <w:t>A non-profit, charitable organization (#10795-9660-RR0001), with a volunteer Board. Seven staff deliver services; ten facilitators offer courses and workshops; and seventy volunteers provide direct service or work on committees and events. Our work with women and their children has been recognized through the Mayor’s Community Safety Award. Our Executive Director received the 2013 City of Toronto Constance E. Hamilton Award on the status of women, and wa</w:t>
                  </w:r>
                  <w:r w:rsidR="00CB1749">
                    <w:rPr>
                      <w:rFonts w:ascii="Arial" w:hAnsi="Arial" w:cs="Arial"/>
                      <w:color w:val="7030A0"/>
                      <w:sz w:val="20"/>
                      <w:szCs w:val="20"/>
                    </w:rPr>
                    <w:t xml:space="preserve">s recognized as an Ontario Leading Woman Building Strong Communities in 2016. </w:t>
                  </w:r>
                </w:p>
                <w:p w:rsidR="009D76A0" w:rsidRPr="00364072" w:rsidRDefault="009D76A0" w:rsidP="009D76A0">
                  <w:pPr>
                    <w:pStyle w:val="Heading2"/>
                    <w:jc w:val="left"/>
                    <w:rPr>
                      <w:rFonts w:ascii="Arial" w:eastAsia="Times New Roman" w:hAnsi="Arial" w:cs="Arial"/>
                      <w:b/>
                      <w:color w:val="7030A0"/>
                      <w:sz w:val="24"/>
                      <w:szCs w:val="24"/>
                      <w:u w:val="single"/>
                      <w:lang w:eastAsia="en-US"/>
                    </w:rPr>
                  </w:pPr>
                  <w:r w:rsidRPr="00364072">
                    <w:rPr>
                      <w:rFonts w:ascii="Arial" w:eastAsia="Times New Roman" w:hAnsi="Arial" w:cs="Arial"/>
                      <w:b/>
                      <w:color w:val="7030A0"/>
                      <w:sz w:val="24"/>
                      <w:szCs w:val="24"/>
                      <w:u w:val="single"/>
                      <w:lang w:eastAsia="en-US"/>
                    </w:rPr>
                    <w:t xml:space="preserve">Who We Serve: </w:t>
                  </w:r>
                </w:p>
                <w:p w:rsidR="009D76A0" w:rsidRPr="009D76A0" w:rsidRDefault="009D76A0" w:rsidP="009D76A0">
                  <w:pPr>
                    <w:pStyle w:val="Heading2"/>
                    <w:rPr>
                      <w:rFonts w:ascii="Arial" w:eastAsia="Times New Roman" w:hAnsi="Arial" w:cs="Arial"/>
                      <w:b/>
                      <w:color w:val="7030A0"/>
                      <w:sz w:val="20"/>
                      <w:szCs w:val="20"/>
                      <w:lang w:eastAsia="en-US"/>
                    </w:rPr>
                  </w:pPr>
                </w:p>
                <w:p w:rsidR="009D76A0" w:rsidRDefault="009D76A0" w:rsidP="009D76A0">
                  <w:pPr>
                    <w:pStyle w:val="Heading2"/>
                    <w:jc w:val="left"/>
                    <w:rPr>
                      <w:rFonts w:ascii="Arial" w:eastAsia="Times New Roman" w:hAnsi="Arial" w:cs="Arial"/>
                      <w:color w:val="7030A0"/>
                      <w:sz w:val="20"/>
                      <w:szCs w:val="20"/>
                      <w:lang w:eastAsia="en-US"/>
                    </w:rPr>
                  </w:pPr>
                  <w:r w:rsidRPr="009D76A0">
                    <w:rPr>
                      <w:rFonts w:ascii="Arial" w:eastAsia="Times New Roman" w:hAnsi="Arial" w:cs="Arial"/>
                      <w:color w:val="7030A0"/>
                      <w:sz w:val="20"/>
                      <w:szCs w:val="20"/>
                      <w:lang w:eastAsia="en-US"/>
                    </w:rPr>
                    <w:t>Women using the Centre are from all walks of life, economic situations, ethno-racial backgrounds and ages. Many are dealing with issues related to poverty, isolation, abuse, emotional health and newcomer integration. The majority are residents of Scarborough. We have touched the lives of 170,000 women and their children since our inception.</w:t>
                  </w:r>
                </w:p>
                <w:p w:rsidR="00CB1749" w:rsidRDefault="00CB1749" w:rsidP="00CB1749">
                  <w:pPr>
                    <w:pStyle w:val="Line"/>
                    <w:rPr>
                      <w:lang w:eastAsia="en-US"/>
                    </w:rPr>
                  </w:pPr>
                </w:p>
                <w:p w:rsidR="00CB1749" w:rsidRPr="00CB1749" w:rsidRDefault="00CB1749" w:rsidP="00CB1749">
                  <w:pPr>
                    <w:pStyle w:val="Heading2"/>
                    <w:rPr>
                      <w:lang w:eastAsia="en-US"/>
                    </w:rPr>
                  </w:pPr>
                </w:p>
                <w:p w:rsidR="009D76A0" w:rsidRPr="00363F07" w:rsidRDefault="009D76A0" w:rsidP="00765F19">
                  <w:pPr>
                    <w:pStyle w:val="NormalWeb"/>
                    <w:rPr>
                      <w:rFonts w:ascii="Arial" w:hAnsi="Arial" w:cs="Arial"/>
                      <w:color w:val="7030A0"/>
                      <w:sz w:val="20"/>
                      <w:szCs w:val="20"/>
                    </w:rPr>
                  </w:pPr>
                </w:p>
                <w:p w:rsidR="00765F19" w:rsidRPr="00C2719B" w:rsidRDefault="00765F19" w:rsidP="009D76A0">
                  <w:pPr>
                    <w:pStyle w:val="NormalWeb"/>
                    <w:ind w:left="720"/>
                    <w:rPr>
                      <w:color w:val="CC0099"/>
                    </w:rPr>
                  </w:pPr>
                </w:p>
              </w:tc>
            </w:tr>
            <w:tr w:rsidR="00D455CD">
              <w:trPr>
                <w:trHeight w:hRule="exact" w:val="1440"/>
              </w:trPr>
              <w:tc>
                <w:tcPr>
                  <w:tcW w:w="7200" w:type="dxa"/>
                  <w:vAlign w:val="bottom"/>
                </w:tcPr>
                <w:p w:rsidR="00D455CD" w:rsidRDefault="00D455CD"/>
              </w:tc>
            </w:tr>
          </w:tbl>
          <w:p w:rsidR="00D455CD" w:rsidRDefault="00D455CD"/>
        </w:tc>
        <w:tc>
          <w:tcPr>
            <w:tcW w:w="144" w:type="dxa"/>
          </w:tcPr>
          <w:p w:rsidR="00D455CD" w:rsidRDefault="00D455CD"/>
        </w:tc>
        <w:tc>
          <w:tcPr>
            <w:tcW w:w="3456" w:type="dxa"/>
          </w:tcPr>
          <w:tbl>
            <w:tblPr>
              <w:tblW w:w="3546" w:type="dxa"/>
              <w:tblLayout w:type="fixed"/>
              <w:tblCellMar>
                <w:left w:w="288" w:type="dxa"/>
                <w:right w:w="288" w:type="dxa"/>
              </w:tblCellMar>
              <w:tblLook w:val="04A0" w:firstRow="1" w:lastRow="0" w:firstColumn="1" w:lastColumn="0" w:noHBand="0" w:noVBand="1"/>
              <w:tblDescription w:val="Layout for flyer sidebar"/>
            </w:tblPr>
            <w:tblGrid>
              <w:gridCol w:w="3546"/>
            </w:tblGrid>
            <w:tr w:rsidR="00D455CD" w:rsidTr="00930CCF">
              <w:trPr>
                <w:trHeight w:hRule="exact" w:val="10620"/>
              </w:trPr>
              <w:tc>
                <w:tcPr>
                  <w:tcW w:w="3546" w:type="dxa"/>
                  <w:shd w:val="clear" w:color="auto" w:fill="97C83C" w:themeFill="accent2"/>
                  <w:vAlign w:val="center"/>
                </w:tcPr>
                <w:p w:rsidR="009D76A0" w:rsidRPr="00364072" w:rsidRDefault="009D76A0" w:rsidP="00364072">
                  <w:pPr>
                    <w:pStyle w:val="Heading2"/>
                    <w:pBdr>
                      <w:bottom w:val="single" w:sz="4" w:space="1" w:color="auto"/>
                    </w:pBdr>
                    <w:rPr>
                      <w:rFonts w:ascii="Arial" w:eastAsia="Times New Roman" w:hAnsi="Arial" w:cs="Arial"/>
                      <w:b/>
                      <w:sz w:val="22"/>
                      <w:szCs w:val="22"/>
                      <w:u w:val="single"/>
                      <w:lang w:eastAsia="en-US"/>
                    </w:rPr>
                  </w:pPr>
                  <w:r w:rsidRPr="00364072">
                    <w:rPr>
                      <w:rFonts w:ascii="Arial" w:hAnsi="Arial" w:cs="Arial"/>
                      <w:b/>
                      <w:sz w:val="22"/>
                      <w:szCs w:val="22"/>
                      <w:u w:val="single"/>
                    </w:rPr>
                    <w:t>Our Programs and Services</w:t>
                  </w:r>
                  <w:r w:rsidRPr="00364072">
                    <w:rPr>
                      <w:rFonts w:ascii="Arial" w:eastAsia="Times New Roman" w:hAnsi="Arial" w:cs="Arial"/>
                      <w:b/>
                      <w:sz w:val="22"/>
                      <w:szCs w:val="22"/>
                      <w:u w:val="single"/>
                      <w:lang w:eastAsia="en-US"/>
                    </w:rPr>
                    <w:t>:</w:t>
                  </w:r>
                </w:p>
                <w:p w:rsidR="009D76A0" w:rsidRPr="001E293D" w:rsidRDefault="009D76A0" w:rsidP="009D76A0">
                  <w:pPr>
                    <w:pStyle w:val="Heading2"/>
                    <w:pBdr>
                      <w:bottom w:val="single" w:sz="4" w:space="1" w:color="auto"/>
                    </w:pBdr>
                    <w:rPr>
                      <w:rFonts w:ascii="Arial" w:eastAsia="Times New Roman" w:hAnsi="Arial" w:cs="Arial"/>
                      <w:b/>
                      <w:sz w:val="20"/>
                      <w:szCs w:val="20"/>
                      <w:lang w:eastAsia="en-US"/>
                    </w:rPr>
                  </w:pPr>
                </w:p>
                <w:p w:rsidR="009D76A0" w:rsidRPr="001E293D" w:rsidRDefault="009D76A0" w:rsidP="009D76A0">
                  <w:pPr>
                    <w:pStyle w:val="Heading2"/>
                    <w:pBdr>
                      <w:bottom w:val="single" w:sz="4" w:space="1" w:color="auto"/>
                    </w:pBdr>
                    <w:rPr>
                      <w:rFonts w:ascii="Arial" w:hAnsi="Arial" w:cs="Arial"/>
                      <w:sz w:val="20"/>
                      <w:szCs w:val="20"/>
                    </w:rPr>
                  </w:pPr>
                  <w:r w:rsidRPr="001E293D">
                    <w:rPr>
                      <w:rFonts w:ascii="Arial" w:eastAsia="Times New Roman" w:hAnsi="Arial" w:cs="Arial"/>
                      <w:b/>
                      <w:sz w:val="20"/>
                      <w:szCs w:val="20"/>
                      <w:lang w:eastAsia="en-US"/>
                    </w:rPr>
                    <w:t>The Centre provides information, education and support services to assist women in the transition to economic and emotional independence. We also have the Building Strong Futures: Young Women’s Outreach and Expanding the Reach: Outreach to Women with Disabilities. All these programs support women to develop life skills, support networks, and self-confidence to achieve their goals for economic and emotional independence, free of violence.</w:t>
                  </w:r>
                </w:p>
                <w:p w:rsidR="009D76A0" w:rsidRPr="00364072" w:rsidRDefault="009D76A0" w:rsidP="00364072">
                  <w:pPr>
                    <w:pStyle w:val="NormalWeb"/>
                    <w:jc w:val="center"/>
                    <w:rPr>
                      <w:rFonts w:ascii="Arial" w:hAnsi="Arial" w:cs="Arial"/>
                      <w:b/>
                      <w:color w:val="FFFFFF" w:themeColor="background1"/>
                      <w:sz w:val="22"/>
                      <w:szCs w:val="22"/>
                      <w:u w:val="single"/>
                    </w:rPr>
                  </w:pPr>
                  <w:r w:rsidRPr="00364072">
                    <w:rPr>
                      <w:rFonts w:ascii="Arial" w:hAnsi="Arial" w:cs="Arial"/>
                      <w:b/>
                      <w:color w:val="FFFFFF" w:themeColor="background1"/>
                      <w:sz w:val="22"/>
                      <w:szCs w:val="22"/>
                      <w:u w:val="single"/>
                    </w:rPr>
                    <w:t>The Impact Of Our Programs And Services:</w:t>
                  </w:r>
                </w:p>
                <w:p w:rsidR="009D76A0" w:rsidRPr="001E293D" w:rsidRDefault="009D76A0" w:rsidP="009D76A0">
                  <w:pPr>
                    <w:pStyle w:val="NormalWeb"/>
                    <w:jc w:val="center"/>
                    <w:rPr>
                      <w:rFonts w:ascii="Arial" w:hAnsi="Arial" w:cs="Arial"/>
                      <w:b/>
                      <w:color w:val="FFFFFF" w:themeColor="background1"/>
                      <w:sz w:val="20"/>
                      <w:szCs w:val="20"/>
                    </w:rPr>
                  </w:pPr>
                  <w:r w:rsidRPr="001E293D">
                    <w:rPr>
                      <w:rFonts w:ascii="Arial" w:hAnsi="Arial" w:cs="Arial"/>
                      <w:b/>
                      <w:color w:val="FFFFFF" w:themeColor="background1"/>
                      <w:sz w:val="20"/>
                      <w:szCs w:val="20"/>
                    </w:rPr>
                    <w:t xml:space="preserve">Women benefit from the experience of learning with others. They realize that they are not alone, that they have options in their lives, and that they deserve </w:t>
                  </w:r>
                  <w:r w:rsidR="0086779F">
                    <w:rPr>
                      <w:rFonts w:ascii="Arial" w:hAnsi="Arial" w:cs="Arial"/>
                      <w:b/>
                      <w:color w:val="FFFFFF" w:themeColor="background1"/>
                      <w:sz w:val="20"/>
                      <w:szCs w:val="20"/>
                    </w:rPr>
                    <w:t>to live free of f</w:t>
                  </w:r>
                  <w:r w:rsidR="00541E52">
                    <w:rPr>
                      <w:rFonts w:ascii="Arial" w:hAnsi="Arial" w:cs="Arial"/>
                      <w:b/>
                      <w:color w:val="FFFFFF" w:themeColor="background1"/>
                      <w:sz w:val="20"/>
                      <w:szCs w:val="20"/>
                    </w:rPr>
                    <w:t>ear. In 2021-22, the Centre served 30</w:t>
                  </w:r>
                  <w:bookmarkStart w:id="0" w:name="_GoBack"/>
                  <w:bookmarkEnd w:id="0"/>
                  <w:r w:rsidRPr="001E293D">
                    <w:rPr>
                      <w:rFonts w:ascii="Arial" w:hAnsi="Arial" w:cs="Arial"/>
                      <w:b/>
                      <w:color w:val="FFFFFF" w:themeColor="background1"/>
                      <w:sz w:val="20"/>
                      <w:szCs w:val="20"/>
                    </w:rPr>
                    <w:t>00 women and girls.</w:t>
                  </w:r>
                </w:p>
                <w:p w:rsidR="00D455CD" w:rsidRDefault="00D455CD" w:rsidP="009D76A0">
                  <w:pPr>
                    <w:pStyle w:val="Heading2"/>
                    <w:pBdr>
                      <w:bottom w:val="single" w:sz="4" w:space="1" w:color="auto"/>
                    </w:pBdr>
                  </w:pPr>
                </w:p>
              </w:tc>
            </w:tr>
            <w:tr w:rsidR="00D455CD" w:rsidTr="00930CCF">
              <w:trPr>
                <w:trHeight w:hRule="exact" w:val="80"/>
              </w:trPr>
              <w:tc>
                <w:tcPr>
                  <w:tcW w:w="3546" w:type="dxa"/>
                </w:tcPr>
                <w:p w:rsidR="00D455CD" w:rsidRDefault="00D455CD"/>
              </w:tc>
            </w:tr>
            <w:tr w:rsidR="00D455CD" w:rsidTr="00363F07">
              <w:trPr>
                <w:trHeight w:hRule="exact" w:val="4257"/>
              </w:trPr>
              <w:tc>
                <w:tcPr>
                  <w:tcW w:w="3546" w:type="dxa"/>
                  <w:shd w:val="clear" w:color="auto" w:fill="7030A0"/>
                  <w:vAlign w:val="center"/>
                </w:tcPr>
                <w:p w:rsidR="009D76A0" w:rsidRPr="001850CF" w:rsidRDefault="009D76A0" w:rsidP="009D76A0">
                  <w:pPr>
                    <w:pStyle w:val="NormalWeb"/>
                    <w:rPr>
                      <w:rFonts w:ascii="Arial" w:hAnsi="Arial" w:cs="Arial"/>
                      <w:b/>
                      <w:color w:val="FFFFFF" w:themeColor="background1"/>
                      <w:sz w:val="22"/>
                      <w:szCs w:val="22"/>
                    </w:rPr>
                  </w:pPr>
                  <w:r w:rsidRPr="001850CF">
                    <w:rPr>
                      <w:rFonts w:ascii="Arial" w:hAnsi="Arial" w:cs="Arial"/>
                      <w:b/>
                      <w:color w:val="FFFFFF" w:themeColor="background1"/>
                      <w:sz w:val="22"/>
                      <w:szCs w:val="22"/>
                    </w:rPr>
                    <w:t>Typically, women will report the following outcomes after using our services</w:t>
                  </w:r>
                </w:p>
                <w:p w:rsidR="001850CF" w:rsidRDefault="009D76A0" w:rsidP="001850CF">
                  <w:pPr>
                    <w:pStyle w:val="NormalWeb"/>
                    <w:numPr>
                      <w:ilvl w:val="0"/>
                      <w:numId w:val="5"/>
                    </w:numPr>
                    <w:rPr>
                      <w:rFonts w:ascii="Arial" w:hAnsi="Arial" w:cs="Arial"/>
                      <w:color w:val="FFFFFF" w:themeColor="background1"/>
                      <w:sz w:val="20"/>
                      <w:szCs w:val="20"/>
                    </w:rPr>
                  </w:pPr>
                  <w:r w:rsidRPr="009D76A0">
                    <w:rPr>
                      <w:rFonts w:ascii="Arial" w:hAnsi="Arial" w:cs="Arial"/>
                      <w:color w:val="FFFFFF" w:themeColor="background1"/>
                      <w:sz w:val="20"/>
                      <w:szCs w:val="20"/>
                    </w:rPr>
                    <w:t>Leave an abusive situation, develop a safety plan</w:t>
                  </w:r>
                </w:p>
                <w:p w:rsidR="001850CF" w:rsidRDefault="009D76A0" w:rsidP="001850CF">
                  <w:pPr>
                    <w:pStyle w:val="NormalWeb"/>
                    <w:numPr>
                      <w:ilvl w:val="0"/>
                      <w:numId w:val="5"/>
                    </w:numPr>
                    <w:rPr>
                      <w:rFonts w:ascii="Arial" w:hAnsi="Arial" w:cs="Arial"/>
                      <w:color w:val="FFFFFF" w:themeColor="background1"/>
                      <w:sz w:val="20"/>
                      <w:szCs w:val="20"/>
                    </w:rPr>
                  </w:pPr>
                  <w:r w:rsidRPr="001850CF">
                    <w:rPr>
                      <w:rFonts w:ascii="Arial" w:hAnsi="Arial" w:cs="Arial"/>
                      <w:color w:val="FFFFFF" w:themeColor="background1"/>
                      <w:sz w:val="20"/>
                      <w:szCs w:val="20"/>
                    </w:rPr>
                    <w:t xml:space="preserve">Register for further training (community college, GED, </w:t>
                  </w:r>
                  <w:r w:rsidR="00E571D7" w:rsidRPr="001850CF">
                    <w:rPr>
                      <w:rFonts w:ascii="Arial" w:hAnsi="Arial" w:cs="Arial"/>
                      <w:color w:val="FFFFFF" w:themeColor="background1"/>
                      <w:sz w:val="20"/>
                      <w:szCs w:val="20"/>
                    </w:rPr>
                    <w:t>etc.</w:t>
                  </w:r>
                  <w:r w:rsidRPr="001850CF">
                    <w:rPr>
                      <w:rFonts w:ascii="Arial" w:hAnsi="Arial" w:cs="Arial"/>
                      <w:color w:val="FFFFFF" w:themeColor="background1"/>
                      <w:sz w:val="20"/>
                      <w:szCs w:val="20"/>
                    </w:rPr>
                    <w:t>)</w:t>
                  </w:r>
                </w:p>
                <w:p w:rsidR="00476C83" w:rsidRDefault="009D76A0" w:rsidP="001850CF">
                  <w:pPr>
                    <w:pStyle w:val="NormalWeb"/>
                    <w:numPr>
                      <w:ilvl w:val="0"/>
                      <w:numId w:val="5"/>
                    </w:numPr>
                    <w:rPr>
                      <w:rFonts w:ascii="Arial" w:hAnsi="Arial" w:cs="Arial"/>
                      <w:color w:val="FFFFFF" w:themeColor="background1"/>
                      <w:sz w:val="20"/>
                      <w:szCs w:val="20"/>
                    </w:rPr>
                  </w:pPr>
                  <w:r w:rsidRPr="001850CF">
                    <w:rPr>
                      <w:rFonts w:ascii="Arial" w:hAnsi="Arial" w:cs="Arial"/>
                      <w:color w:val="FFFFFF" w:themeColor="background1"/>
                      <w:sz w:val="20"/>
                      <w:szCs w:val="20"/>
                    </w:rPr>
                    <w:t xml:space="preserve">Obtain employment, build marketable skills, improve work performance job </w:t>
                  </w:r>
                </w:p>
                <w:p w:rsidR="009D76A0" w:rsidRPr="001850CF" w:rsidRDefault="00476C83" w:rsidP="001850CF">
                  <w:pPr>
                    <w:pStyle w:val="NormalWeb"/>
                    <w:numPr>
                      <w:ilvl w:val="0"/>
                      <w:numId w:val="5"/>
                    </w:numPr>
                    <w:rPr>
                      <w:rFonts w:ascii="Arial" w:hAnsi="Arial" w:cs="Arial"/>
                      <w:color w:val="FFFFFF" w:themeColor="background1"/>
                      <w:sz w:val="20"/>
                      <w:szCs w:val="20"/>
                    </w:rPr>
                  </w:pPr>
                  <w:r>
                    <w:rPr>
                      <w:rFonts w:ascii="Arial" w:hAnsi="Arial" w:cs="Arial"/>
                      <w:color w:val="FFFFFF" w:themeColor="background1"/>
                      <w:sz w:val="20"/>
                      <w:szCs w:val="20"/>
                    </w:rPr>
                    <w:t>Build self-confidence, solve personal problems</w:t>
                  </w:r>
                </w:p>
                <w:p w:rsidR="00765F19" w:rsidRPr="001E293D" w:rsidRDefault="00765F19" w:rsidP="00930CCF">
                  <w:pPr>
                    <w:pStyle w:val="NormalWeb"/>
                    <w:jc w:val="center"/>
                    <w:rPr>
                      <w:rFonts w:ascii="Arial" w:hAnsi="Arial" w:cs="Arial"/>
                      <w:b/>
                      <w:color w:val="FFFFFF" w:themeColor="background1"/>
                      <w:sz w:val="20"/>
                      <w:szCs w:val="20"/>
                    </w:rPr>
                  </w:pPr>
                </w:p>
                <w:p w:rsidR="00D455CD" w:rsidRDefault="00D455CD">
                  <w:pPr>
                    <w:pStyle w:val="Date"/>
                  </w:pPr>
                </w:p>
              </w:tc>
            </w:tr>
          </w:tbl>
          <w:p w:rsidR="00D455CD" w:rsidRDefault="00D455CD"/>
        </w:tc>
      </w:tr>
    </w:tbl>
    <w:p w:rsidR="001B7294" w:rsidRDefault="001B7294" w:rsidP="00175BC6">
      <w:pPr>
        <w:pStyle w:val="NormalWeb"/>
        <w:rPr>
          <w:b/>
          <w:color w:val="4D0070"/>
        </w:rPr>
      </w:pPr>
      <w:r>
        <w:rPr>
          <w:b/>
          <w:noProof/>
          <w:color w:val="4D0070"/>
          <w:lang w:val="en-CA" w:eastAsia="en-CA"/>
        </w:rPr>
        <w:lastRenderedPageBreak/>
        <mc:AlternateContent>
          <mc:Choice Requires="wps">
            <w:drawing>
              <wp:anchor distT="0" distB="0" distL="114300" distR="114300" simplePos="0" relativeHeight="251659264" behindDoc="0" locked="0" layoutInCell="1" allowOverlap="1">
                <wp:simplePos x="0" y="0"/>
                <wp:positionH relativeFrom="column">
                  <wp:posOffset>742950</wp:posOffset>
                </wp:positionH>
                <wp:positionV relativeFrom="paragraph">
                  <wp:posOffset>-325755</wp:posOffset>
                </wp:positionV>
                <wp:extent cx="5200650" cy="25146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5200650" cy="2514600"/>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1B7294" w:rsidRDefault="001B7294" w:rsidP="00C2719B">
                            <w:pPr>
                              <w:pStyle w:val="NormalWeb"/>
                              <w:rPr>
                                <w:b/>
                                <w:color w:val="FFFFFF" w:themeColor="background1"/>
                                <w:sz w:val="28"/>
                                <w:szCs w:val="28"/>
                              </w:rPr>
                            </w:pPr>
                            <w:r w:rsidRPr="001B7294">
                              <w:rPr>
                                <w:b/>
                                <w:color w:val="FFFFFF" w:themeColor="background1"/>
                                <w:sz w:val="28"/>
                                <w:szCs w:val="28"/>
                              </w:rPr>
                              <w:t>Ways you can get involved:</w:t>
                            </w:r>
                          </w:p>
                          <w:p w:rsidR="001B7294" w:rsidRDefault="001B7294" w:rsidP="001850CF">
                            <w:pPr>
                              <w:pStyle w:val="NormalWeb"/>
                              <w:numPr>
                                <w:ilvl w:val="0"/>
                                <w:numId w:val="6"/>
                              </w:numPr>
                              <w:rPr>
                                <w:b/>
                                <w:color w:val="FFFFFF" w:themeColor="background1"/>
                                <w:sz w:val="28"/>
                                <w:szCs w:val="28"/>
                              </w:rPr>
                            </w:pPr>
                            <w:r w:rsidRPr="001B7294">
                              <w:rPr>
                                <w:color w:val="FFFFFF" w:themeColor="background1"/>
                                <w:sz w:val="22"/>
                                <w:szCs w:val="22"/>
                              </w:rPr>
                              <w:t>Partici</w:t>
                            </w:r>
                            <w:r w:rsidR="00CB1749">
                              <w:rPr>
                                <w:color w:val="FFFFFF" w:themeColor="background1"/>
                                <w:sz w:val="22"/>
                                <w:szCs w:val="22"/>
                              </w:rPr>
                              <w:t>pate in events</w:t>
                            </w:r>
                            <w:r w:rsidRPr="001B7294">
                              <w:rPr>
                                <w:color w:val="FFFFFF" w:themeColor="background1"/>
                                <w:sz w:val="22"/>
                                <w:szCs w:val="22"/>
                              </w:rPr>
                              <w:t xml:space="preserve"> to raise funds to provide supportive services to women</w:t>
                            </w:r>
                          </w:p>
                          <w:p w:rsidR="001B7294" w:rsidRPr="001B7294" w:rsidRDefault="001B7294" w:rsidP="001850CF">
                            <w:pPr>
                              <w:pStyle w:val="NormalWeb"/>
                              <w:numPr>
                                <w:ilvl w:val="0"/>
                                <w:numId w:val="6"/>
                              </w:numPr>
                              <w:rPr>
                                <w:b/>
                                <w:color w:val="FFFFFF" w:themeColor="background1"/>
                                <w:sz w:val="28"/>
                                <w:szCs w:val="28"/>
                              </w:rPr>
                            </w:pPr>
                            <w:r w:rsidRPr="001B7294">
                              <w:rPr>
                                <w:color w:val="FFFFFF" w:themeColor="background1"/>
                                <w:sz w:val="22"/>
                                <w:szCs w:val="22"/>
                              </w:rPr>
                              <w:t>Tell women you think could benefit from services at the Centre</w:t>
                            </w:r>
                          </w:p>
                          <w:p w:rsidR="001B7294" w:rsidRPr="001B7294" w:rsidRDefault="001B7294" w:rsidP="001850CF">
                            <w:pPr>
                              <w:pStyle w:val="NormalWeb"/>
                              <w:numPr>
                                <w:ilvl w:val="0"/>
                                <w:numId w:val="6"/>
                              </w:numPr>
                              <w:rPr>
                                <w:b/>
                                <w:color w:val="FFFFFF" w:themeColor="background1"/>
                                <w:sz w:val="28"/>
                                <w:szCs w:val="28"/>
                              </w:rPr>
                            </w:pPr>
                            <w:r w:rsidRPr="001B7294">
                              <w:rPr>
                                <w:color w:val="FFFFFF" w:themeColor="background1"/>
                                <w:sz w:val="22"/>
                                <w:szCs w:val="22"/>
                              </w:rPr>
                              <w:t>Consider volunteering as a mentor, tutor or workshop host</w:t>
                            </w:r>
                          </w:p>
                          <w:p w:rsidR="001B7294" w:rsidRPr="001B7294" w:rsidRDefault="001B7294" w:rsidP="001B7294">
                            <w:pPr>
                              <w:pStyle w:val="NormalWeb"/>
                              <w:jc w:val="center"/>
                              <w:rPr>
                                <w:color w:val="FFFFFF" w:themeColor="background1"/>
                                <w:sz w:val="36"/>
                                <w:szCs w:val="36"/>
                              </w:rPr>
                            </w:pPr>
                            <w:r w:rsidRPr="001B7294">
                              <w:rPr>
                                <w:color w:val="FFFFFF" w:themeColor="background1"/>
                                <w:sz w:val="36"/>
                                <w:szCs w:val="36"/>
                              </w:rPr>
                              <w:t>Thank you for your interest! With your support, women can make a brighter future for themselves and their children!</w:t>
                            </w:r>
                          </w:p>
                          <w:p w:rsidR="001B7294" w:rsidRDefault="001B7294" w:rsidP="001B72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58.5pt;margin-top:-25.65pt;width:409.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NdWmAIAAIYFAAAOAAAAZHJzL2Uyb0RvYy54bWysVMFu2zAMvQ/YPwi6r3a8pO2COkXQosOA&#10;oi3aDj0rspQYkEWNUmJnXz9KdtygLXYYloNCmuQj+UTx4rJrDNsp9DXYkk9Ocs6UlVDVdl3yn883&#10;X84580HYShiwquR75fnl4vOni9bNVQEbMJVCRiDWz1tX8k0Ibp5lXm5UI/wJOGXJqAEbEUjFdVah&#10;aAm9MVmR56dZC1g5BKm8p6/XvZEvEr7WSoZ7rb0KzJScagvpxHSu4pktLsR8jcJtajmUIf6hikbU&#10;lpKOUNciCLbF+h1UU0sEDzqcSGgy0LqWKvVA3UzyN908bYRTqRcix7uRJv//YOXd7gFZXZW84MyK&#10;hq7oEba2UhV7JPKEXRvFikhT6/ycvJ/cAw6aJzH23Gls4j91w7pE7X6kVnWBSfo4i5c1oxuQZCtm&#10;k+lpnsjPXsMd+vBdQcOiUHKMZcQaEq9id+sD5SX/g19M6cHU1U1tTFJwvboyyHaCLvss/5ovDymO&#10;3LLYR195ksLeqBhs7KPSRATVWqSMaQTViCekVDZMetNGVKpPM8vpF+mhwsaIpCXAiKypvBF7AIjj&#10;/R67hxn8Y6hKEzwG538rrA8eI1JmsGEMbmoL+BGAoa6GzL0/lX9ETRRDt+rIJYorqPY0MQj9U/JO&#10;3tR0X7fChweB9HbojmkfhHs6tIG25DBInG0Af3/0PfrTSJOVs5beYsn9r61AxZn5YWnYv02m0/h4&#10;kzKdnRWk4LFldWyx2+YKaAImtHmcTGL0D+YgaoTmhdbGMmYlk7CScpdcBjwoV6HfEbR4pFoukxs9&#10;WCfCrX1yMoJHguMoPncvAt0wtIHm/Q4O71bM34xt7xsjLSy3AXSdZvqV14F6euxphobFFLfJsZ68&#10;Xtfn4g8AAAD//wMAUEsDBBQABgAIAAAAIQCdhrEf3wAAAAsBAAAPAAAAZHJzL2Rvd25yZXYueG1s&#10;TI9BT4NAEIXvJv6HzZh4Me2CYKnI0hgTr66txvMCIxDZWcouLf57x5Me35uXN98rdosdxAkn3ztS&#10;EK8jEEi1a3pqFby/Pa+2IHww1JjBESr4Rg+78vKiMHnjzrTH0yG0gkvI50ZBF8KYS+nrDq3xazci&#10;8e3TTdYEllMrm8mcudwO8jaKNtKanvhDZ0Z86rD+OsxWgb3RWn+kVB1fXt02m/c6qY9aqeur5fEB&#10;RMAl/IXhF5/RoWSmys3UeDGwjjPeEhSs7uIEBCfukw07lYIkTTOQZSH/byh/AAAA//8DAFBLAQIt&#10;ABQABgAIAAAAIQC2gziS/gAAAOEBAAATAAAAAAAAAAAAAAAAAAAAAABbQ29udGVudF9UeXBlc10u&#10;eG1sUEsBAi0AFAAGAAgAAAAhADj9If/WAAAAlAEAAAsAAAAAAAAAAAAAAAAALwEAAF9yZWxzLy5y&#10;ZWxzUEsBAi0AFAAGAAgAAAAhAPEc11aYAgAAhgUAAA4AAAAAAAAAAAAAAAAALgIAAGRycy9lMm9E&#10;b2MueG1sUEsBAi0AFAAGAAgAAAAhAJ2GsR/fAAAACwEAAA8AAAAAAAAAAAAAAAAA8gQAAGRycy9k&#10;b3ducmV2LnhtbFBLBQYAAAAABAAEAPMAAAD+BQAAAAA=&#10;" fillcolor="#7030a0" strokecolor="#751139 [1604]" strokeweight="1pt">
                <v:stroke joinstyle="miter"/>
                <v:textbox>
                  <w:txbxContent>
                    <w:p w:rsidR="001B7294" w:rsidRDefault="001B7294" w:rsidP="00C2719B">
                      <w:pPr>
                        <w:pStyle w:val="NormalWeb"/>
                        <w:rPr>
                          <w:b/>
                          <w:color w:val="FFFFFF" w:themeColor="background1"/>
                          <w:sz w:val="28"/>
                          <w:szCs w:val="28"/>
                        </w:rPr>
                      </w:pPr>
                      <w:r w:rsidRPr="001B7294">
                        <w:rPr>
                          <w:b/>
                          <w:color w:val="FFFFFF" w:themeColor="background1"/>
                          <w:sz w:val="28"/>
                          <w:szCs w:val="28"/>
                        </w:rPr>
                        <w:t>Ways you can get involved:</w:t>
                      </w:r>
                    </w:p>
                    <w:p w:rsidR="001B7294" w:rsidRDefault="001B7294" w:rsidP="001850CF">
                      <w:pPr>
                        <w:pStyle w:val="NormalWeb"/>
                        <w:numPr>
                          <w:ilvl w:val="0"/>
                          <w:numId w:val="6"/>
                        </w:numPr>
                        <w:rPr>
                          <w:b/>
                          <w:color w:val="FFFFFF" w:themeColor="background1"/>
                          <w:sz w:val="28"/>
                          <w:szCs w:val="28"/>
                        </w:rPr>
                      </w:pPr>
                      <w:r w:rsidRPr="001B7294">
                        <w:rPr>
                          <w:color w:val="FFFFFF" w:themeColor="background1"/>
                          <w:sz w:val="22"/>
                          <w:szCs w:val="22"/>
                        </w:rPr>
                        <w:t>Partici</w:t>
                      </w:r>
                      <w:r w:rsidR="00CB1749">
                        <w:rPr>
                          <w:color w:val="FFFFFF" w:themeColor="background1"/>
                          <w:sz w:val="22"/>
                          <w:szCs w:val="22"/>
                        </w:rPr>
                        <w:t>pate in events</w:t>
                      </w:r>
                      <w:r w:rsidRPr="001B7294">
                        <w:rPr>
                          <w:color w:val="FFFFFF" w:themeColor="background1"/>
                          <w:sz w:val="22"/>
                          <w:szCs w:val="22"/>
                        </w:rPr>
                        <w:t xml:space="preserve"> to raise funds to provide supportive services to women</w:t>
                      </w:r>
                    </w:p>
                    <w:p w:rsidR="001B7294" w:rsidRPr="001B7294" w:rsidRDefault="001B7294" w:rsidP="001850CF">
                      <w:pPr>
                        <w:pStyle w:val="NormalWeb"/>
                        <w:numPr>
                          <w:ilvl w:val="0"/>
                          <w:numId w:val="6"/>
                        </w:numPr>
                        <w:rPr>
                          <w:b/>
                          <w:color w:val="FFFFFF" w:themeColor="background1"/>
                          <w:sz w:val="28"/>
                          <w:szCs w:val="28"/>
                        </w:rPr>
                      </w:pPr>
                      <w:r w:rsidRPr="001B7294">
                        <w:rPr>
                          <w:color w:val="FFFFFF" w:themeColor="background1"/>
                          <w:sz w:val="22"/>
                          <w:szCs w:val="22"/>
                        </w:rPr>
                        <w:t>Tell women you think could benefit from services at the Centre</w:t>
                      </w:r>
                    </w:p>
                    <w:p w:rsidR="001B7294" w:rsidRPr="001B7294" w:rsidRDefault="001B7294" w:rsidP="001850CF">
                      <w:pPr>
                        <w:pStyle w:val="NormalWeb"/>
                        <w:numPr>
                          <w:ilvl w:val="0"/>
                          <w:numId w:val="6"/>
                        </w:numPr>
                        <w:rPr>
                          <w:b/>
                          <w:color w:val="FFFFFF" w:themeColor="background1"/>
                          <w:sz w:val="28"/>
                          <w:szCs w:val="28"/>
                        </w:rPr>
                      </w:pPr>
                      <w:r w:rsidRPr="001B7294">
                        <w:rPr>
                          <w:color w:val="FFFFFF" w:themeColor="background1"/>
                          <w:sz w:val="22"/>
                          <w:szCs w:val="22"/>
                        </w:rPr>
                        <w:t>Consider volunteering as a mentor, tutor or workshop host</w:t>
                      </w:r>
                    </w:p>
                    <w:p w:rsidR="001B7294" w:rsidRPr="001B7294" w:rsidRDefault="001B7294" w:rsidP="001B7294">
                      <w:pPr>
                        <w:pStyle w:val="NormalWeb"/>
                        <w:jc w:val="center"/>
                        <w:rPr>
                          <w:color w:val="FFFFFF" w:themeColor="background1"/>
                          <w:sz w:val="36"/>
                          <w:szCs w:val="36"/>
                        </w:rPr>
                      </w:pPr>
                      <w:r w:rsidRPr="001B7294">
                        <w:rPr>
                          <w:color w:val="FFFFFF" w:themeColor="background1"/>
                          <w:sz w:val="36"/>
                          <w:szCs w:val="36"/>
                        </w:rPr>
                        <w:t>Thank you for your interest! With your support, women can make a brighter future for themselves and their children!</w:t>
                      </w:r>
                    </w:p>
                    <w:p w:rsidR="001B7294" w:rsidRDefault="001B7294" w:rsidP="001B7294">
                      <w:pPr>
                        <w:jc w:val="center"/>
                      </w:pPr>
                    </w:p>
                  </w:txbxContent>
                </v:textbox>
              </v:roundrect>
            </w:pict>
          </mc:Fallback>
        </mc:AlternateContent>
      </w:r>
    </w:p>
    <w:p w:rsidR="001B7294" w:rsidRDefault="001B7294" w:rsidP="00175BC6">
      <w:pPr>
        <w:pStyle w:val="NormalWeb"/>
        <w:rPr>
          <w:b/>
          <w:color w:val="4D0070"/>
        </w:rPr>
      </w:pPr>
    </w:p>
    <w:p w:rsidR="001B7294" w:rsidRDefault="001B7294" w:rsidP="00175BC6">
      <w:pPr>
        <w:pStyle w:val="NormalWeb"/>
        <w:rPr>
          <w:b/>
          <w:color w:val="4D0070"/>
        </w:rPr>
      </w:pPr>
    </w:p>
    <w:p w:rsidR="001B7294" w:rsidRDefault="001B7294" w:rsidP="00175BC6">
      <w:pPr>
        <w:pStyle w:val="NormalWeb"/>
        <w:rPr>
          <w:b/>
          <w:color w:val="4D0070"/>
        </w:rPr>
      </w:pPr>
    </w:p>
    <w:p w:rsidR="001B7294" w:rsidRDefault="001B7294" w:rsidP="00175BC6">
      <w:pPr>
        <w:pStyle w:val="NormalWeb"/>
        <w:rPr>
          <w:b/>
          <w:color w:val="4D0070"/>
        </w:rPr>
      </w:pPr>
    </w:p>
    <w:p w:rsidR="001B7294" w:rsidRDefault="001B7294" w:rsidP="00175BC6">
      <w:pPr>
        <w:pStyle w:val="NormalWeb"/>
        <w:rPr>
          <w:b/>
          <w:color w:val="4D0070"/>
        </w:rPr>
      </w:pPr>
    </w:p>
    <w:p w:rsidR="001B7294" w:rsidRDefault="001B7294" w:rsidP="00175BC6">
      <w:pPr>
        <w:pStyle w:val="NormalWeb"/>
        <w:rPr>
          <w:b/>
          <w:color w:val="4D0070"/>
        </w:rPr>
      </w:pPr>
    </w:p>
    <w:p w:rsidR="00175BC6" w:rsidRPr="00EF527B" w:rsidRDefault="00175BC6" w:rsidP="00175BC6">
      <w:pPr>
        <w:pStyle w:val="NormalWeb"/>
        <w:rPr>
          <w:rFonts w:ascii="Arial" w:hAnsi="Arial" w:cs="Arial"/>
          <w:b/>
          <w:i/>
          <w:color w:val="7030A0"/>
          <w:sz w:val="18"/>
          <w:szCs w:val="18"/>
        </w:rPr>
      </w:pPr>
      <w:r w:rsidRPr="00EF527B">
        <w:rPr>
          <w:rFonts w:ascii="Arial" w:hAnsi="Arial" w:cs="Arial"/>
          <w:b/>
          <w:i/>
          <w:color w:val="7030A0"/>
          <w:sz w:val="18"/>
          <w:szCs w:val="18"/>
        </w:rPr>
        <w:t>HERE ARE SOME STORIES FROM WOMEN WHO HAVE USED THE SERVICES AT SCARBOROUGH WOMEN’S CENTRE. THEIR NAMES HAVE BEEN CHANGED TO PROTECT PRIVACY.</w:t>
      </w:r>
    </w:p>
    <w:p w:rsidR="00D70F86" w:rsidRDefault="00D70F86" w:rsidP="00175BC6">
      <w:pPr>
        <w:pStyle w:val="NormalWeb"/>
        <w:rPr>
          <w:rFonts w:ascii="Arial" w:hAnsi="Arial" w:cs="Arial"/>
          <w:color w:val="7030A0"/>
        </w:rPr>
        <w:sectPr w:rsidR="00D70F8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360" w:left="720" w:header="720" w:footer="720" w:gutter="0"/>
          <w:cols w:space="720"/>
          <w:docGrid w:linePitch="360"/>
        </w:sectPr>
      </w:pPr>
    </w:p>
    <w:p w:rsidR="00947AC5" w:rsidRPr="00EA7678" w:rsidRDefault="00947AC5" w:rsidP="00175BC6">
      <w:pPr>
        <w:pStyle w:val="NormalWeb"/>
        <w:rPr>
          <w:rFonts w:ascii="Arial" w:hAnsi="Arial" w:cs="Arial"/>
          <w:color w:val="7030A0"/>
        </w:rPr>
      </w:pPr>
    </w:p>
    <w:p w:rsidR="00EA7678" w:rsidRPr="006A5EA7" w:rsidRDefault="00EA7678" w:rsidP="00EA7678">
      <w:pPr>
        <w:spacing w:after="0" w:line="240" w:lineRule="auto"/>
        <w:rPr>
          <w:rFonts w:ascii="Arial" w:hAnsi="Arial" w:cs="Arial"/>
          <w:b/>
          <w:color w:val="7030A0"/>
          <w:u w:val="single"/>
        </w:rPr>
      </w:pPr>
      <w:r w:rsidRPr="006A5EA7">
        <w:rPr>
          <w:rFonts w:ascii="Arial" w:hAnsi="Arial" w:cs="Arial"/>
          <w:b/>
          <w:color w:val="7030A0"/>
          <w:u w:val="single"/>
        </w:rPr>
        <w:t>Nneka</w:t>
      </w:r>
    </w:p>
    <w:p w:rsidR="00EA7678" w:rsidRPr="00EA7678" w:rsidRDefault="00EA7678" w:rsidP="00EA7678">
      <w:pPr>
        <w:spacing w:after="0" w:line="240" w:lineRule="auto"/>
        <w:rPr>
          <w:rFonts w:ascii="Arial" w:hAnsi="Arial" w:cs="Arial"/>
          <w:color w:val="7030A0"/>
        </w:rPr>
      </w:pPr>
    </w:p>
    <w:p w:rsidR="00EA7678" w:rsidRPr="00EA7678" w:rsidRDefault="00EA7678" w:rsidP="00EA7678">
      <w:pPr>
        <w:spacing w:after="0" w:line="240" w:lineRule="auto"/>
        <w:rPr>
          <w:rFonts w:ascii="Arial" w:hAnsi="Arial" w:cs="Arial"/>
          <w:color w:val="7030A0"/>
        </w:rPr>
      </w:pPr>
      <w:r w:rsidRPr="00EA7678">
        <w:rPr>
          <w:rFonts w:ascii="Arial" w:hAnsi="Arial" w:cs="Arial"/>
          <w:color w:val="7030A0"/>
        </w:rPr>
        <w:t xml:space="preserve">I was raised in a small village. At the age </w:t>
      </w:r>
      <w:r w:rsidR="003A51BC" w:rsidRPr="00EA7678">
        <w:rPr>
          <w:rFonts w:ascii="Arial" w:hAnsi="Arial" w:cs="Arial"/>
          <w:color w:val="7030A0"/>
        </w:rPr>
        <w:t>of 14</w:t>
      </w:r>
      <w:r w:rsidRPr="00EA7678">
        <w:rPr>
          <w:rFonts w:ascii="Arial" w:hAnsi="Arial" w:cs="Arial"/>
          <w:color w:val="7030A0"/>
        </w:rPr>
        <w:t>, my father offered me to the village elder to be his fourth wife. I ran away with a man who made me many promises and took me away to Europe. Once there, I was forced to work as a prostitute.</w:t>
      </w:r>
    </w:p>
    <w:p w:rsidR="00EA7678" w:rsidRPr="00EA7678" w:rsidRDefault="00EA7678" w:rsidP="00EA7678">
      <w:pPr>
        <w:spacing w:after="0" w:line="240" w:lineRule="auto"/>
        <w:rPr>
          <w:rFonts w:ascii="Arial" w:hAnsi="Arial" w:cs="Arial"/>
          <w:color w:val="7030A0"/>
        </w:rPr>
      </w:pPr>
    </w:p>
    <w:p w:rsidR="00EA7678" w:rsidRPr="00EA7678" w:rsidRDefault="00EA7678" w:rsidP="00EA7678">
      <w:pPr>
        <w:spacing w:after="0" w:line="240" w:lineRule="auto"/>
        <w:rPr>
          <w:rFonts w:ascii="Arial" w:hAnsi="Arial" w:cs="Arial"/>
          <w:color w:val="7030A0"/>
        </w:rPr>
      </w:pPr>
      <w:r w:rsidRPr="00EA7678">
        <w:rPr>
          <w:rFonts w:ascii="Arial" w:hAnsi="Arial" w:cs="Arial"/>
          <w:color w:val="7030A0"/>
        </w:rPr>
        <w:t>I was able to escape and made my way to Canada with the help of a group who referred me to Scarborough Women’s Centre. Thanks to the counselling services, I was able to deal with the trauma of abuse and turn my life around. I recently obtained my GED and plan to attend college in the fall…</w:t>
      </w:r>
    </w:p>
    <w:p w:rsidR="00EA7678" w:rsidRDefault="00EA7678" w:rsidP="00EA7678">
      <w:pPr>
        <w:spacing w:after="0" w:line="240" w:lineRule="auto"/>
        <w:rPr>
          <w:rFonts w:ascii="Arial" w:hAnsi="Arial" w:cs="Arial"/>
        </w:rPr>
      </w:pPr>
    </w:p>
    <w:p w:rsidR="00EA7678" w:rsidRPr="006A1867" w:rsidRDefault="00EA7678" w:rsidP="00EA7678">
      <w:pPr>
        <w:spacing w:after="0" w:line="240" w:lineRule="auto"/>
        <w:rPr>
          <w:rFonts w:ascii="Arial" w:hAnsi="Arial" w:cs="Arial"/>
        </w:rPr>
      </w:pPr>
    </w:p>
    <w:p w:rsidR="00EA7678" w:rsidRPr="006A5EA7" w:rsidRDefault="00EA7678" w:rsidP="00EA7678">
      <w:pPr>
        <w:spacing w:after="0" w:line="240" w:lineRule="auto"/>
        <w:rPr>
          <w:rFonts w:ascii="Arial" w:hAnsi="Arial" w:cs="Arial"/>
          <w:b/>
          <w:color w:val="71972B" w:themeColor="accent2" w:themeShade="BF"/>
          <w:u w:val="single"/>
        </w:rPr>
      </w:pPr>
      <w:r w:rsidRPr="006A5EA7">
        <w:rPr>
          <w:rFonts w:ascii="Arial" w:hAnsi="Arial" w:cs="Arial"/>
          <w:b/>
          <w:color w:val="71972B" w:themeColor="accent2" w:themeShade="BF"/>
          <w:u w:val="single"/>
        </w:rPr>
        <w:t>Rose</w:t>
      </w:r>
    </w:p>
    <w:p w:rsidR="00EA7678" w:rsidRPr="00895404" w:rsidRDefault="00EA7678" w:rsidP="00EA7678">
      <w:pPr>
        <w:spacing w:after="0" w:line="240" w:lineRule="auto"/>
        <w:rPr>
          <w:rFonts w:ascii="Arial" w:hAnsi="Arial" w:cs="Arial"/>
          <w:color w:val="71972B" w:themeColor="accent2" w:themeShade="BF"/>
        </w:rPr>
      </w:pPr>
    </w:p>
    <w:p w:rsidR="00EA7678" w:rsidRPr="00895404" w:rsidRDefault="00EA7678" w:rsidP="00EA7678">
      <w:pPr>
        <w:spacing w:after="0" w:line="240" w:lineRule="auto"/>
        <w:rPr>
          <w:rFonts w:ascii="Arial" w:hAnsi="Arial" w:cs="Arial"/>
          <w:color w:val="71972B" w:themeColor="accent2" w:themeShade="BF"/>
        </w:rPr>
      </w:pPr>
      <w:r w:rsidRPr="00895404">
        <w:rPr>
          <w:rFonts w:ascii="Arial" w:hAnsi="Arial" w:cs="Arial"/>
          <w:color w:val="71972B" w:themeColor="accent2" w:themeShade="BF"/>
        </w:rPr>
        <w:t xml:space="preserve">I got married at 19, and give birth to my first of four children by the time I turned 20. At the beginning of my marriage, I believed my husband to be loving and attentive – he wouldn’t let me work and made me feel special by calling me every hour to check in on me. Then, he started calling me stupid. We began </w:t>
      </w:r>
      <w:r w:rsidRPr="00895404">
        <w:rPr>
          <w:rFonts w:ascii="Arial" w:hAnsi="Arial" w:cs="Arial"/>
          <w:color w:val="71972B" w:themeColor="accent2" w:themeShade="BF"/>
        </w:rPr>
        <w:t>to face increasing difficulties and he eventually began an affair with our neighbour and walked away from me and the children.</w:t>
      </w:r>
    </w:p>
    <w:p w:rsidR="00EA7678" w:rsidRPr="00895404" w:rsidRDefault="00EA7678" w:rsidP="00EA7678">
      <w:pPr>
        <w:spacing w:after="0" w:line="240" w:lineRule="auto"/>
        <w:rPr>
          <w:rFonts w:ascii="Arial" w:hAnsi="Arial" w:cs="Arial"/>
          <w:color w:val="71972B" w:themeColor="accent2" w:themeShade="BF"/>
        </w:rPr>
      </w:pPr>
    </w:p>
    <w:p w:rsidR="00EA7678" w:rsidRPr="00895404" w:rsidRDefault="00EA7678" w:rsidP="00EA7678">
      <w:pPr>
        <w:spacing w:after="0" w:line="240" w:lineRule="auto"/>
        <w:rPr>
          <w:rFonts w:ascii="Arial" w:hAnsi="Arial" w:cs="Arial"/>
          <w:color w:val="71972B" w:themeColor="accent2" w:themeShade="BF"/>
        </w:rPr>
      </w:pPr>
      <w:r w:rsidRPr="00895404">
        <w:rPr>
          <w:rFonts w:ascii="Arial" w:hAnsi="Arial" w:cs="Arial"/>
          <w:color w:val="71972B" w:themeColor="accent2" w:themeShade="BF"/>
        </w:rPr>
        <w:t>Scarborough Women’s Centre helped me get immediate financial support for my children and provided my children and me with access to programs to get us back on our feet and economically and emotionally independent. Thanks to the support of the SWC, I have just graduated as an RNA from Centennial College…</w:t>
      </w:r>
    </w:p>
    <w:p w:rsidR="00EA7678" w:rsidRDefault="00EA7678" w:rsidP="00EA7678">
      <w:r>
        <w:t xml:space="preserve"> </w:t>
      </w:r>
    </w:p>
    <w:p w:rsidR="00EA7678" w:rsidRPr="006A5EA7" w:rsidRDefault="00EA7678" w:rsidP="00EA7678">
      <w:pPr>
        <w:spacing w:after="0" w:line="240" w:lineRule="auto"/>
        <w:rPr>
          <w:rFonts w:ascii="Arial" w:hAnsi="Arial" w:cs="Arial"/>
          <w:b/>
          <w:color w:val="CC00CC"/>
          <w:u w:val="single"/>
        </w:rPr>
      </w:pPr>
      <w:r w:rsidRPr="006A5EA7">
        <w:rPr>
          <w:rFonts w:ascii="Arial" w:hAnsi="Arial" w:cs="Arial"/>
          <w:b/>
          <w:color w:val="CC00CC"/>
          <w:u w:val="single"/>
        </w:rPr>
        <w:t>Marianne</w:t>
      </w:r>
    </w:p>
    <w:p w:rsidR="00EA7678" w:rsidRPr="00D44B7D" w:rsidRDefault="00EA7678" w:rsidP="00EA7678">
      <w:pPr>
        <w:spacing w:after="0" w:line="240" w:lineRule="auto"/>
        <w:rPr>
          <w:rFonts w:ascii="Arial" w:hAnsi="Arial" w:cs="Arial"/>
          <w:color w:val="CC00CC"/>
        </w:rPr>
      </w:pPr>
    </w:p>
    <w:p w:rsidR="00895404" w:rsidRPr="00D44B7D" w:rsidRDefault="00EA7678" w:rsidP="00EA7678">
      <w:pPr>
        <w:spacing w:after="0" w:line="240" w:lineRule="auto"/>
        <w:rPr>
          <w:rFonts w:ascii="Arial" w:hAnsi="Arial" w:cs="Arial"/>
          <w:color w:val="CC00CC"/>
          <w14:textFill>
            <w14:solidFill>
              <w14:srgbClr w14:val="CC00CC">
                <w14:lumMod w14:val="75000"/>
              </w14:srgbClr>
            </w14:solidFill>
          </w14:textFill>
        </w:rPr>
      </w:pPr>
      <w:r w:rsidRPr="00D44B7D">
        <w:rPr>
          <w:rFonts w:ascii="Arial" w:hAnsi="Arial" w:cs="Arial"/>
          <w:color w:val="CC00CC"/>
        </w:rPr>
        <w:t>I have lived with a disability all my life which limits my mobility. I live alone and am estranged from my family. I have spent a great part of my life feeling very isolated. Scarborough Women’s Centre has given me a new lease on life. I have enjoyed participating in many of the programs and leadership development workshops and as a bonus, have developed a strong social support network for myself. I am now becoming more active in the community and have learned about what it means to advocate for myself and support other women living with disabilities…</w:t>
      </w:r>
    </w:p>
    <w:p w:rsidR="00EF527B" w:rsidRPr="00895404" w:rsidRDefault="00EF527B" w:rsidP="00EA7678">
      <w:pPr>
        <w:spacing w:after="0" w:line="240" w:lineRule="auto"/>
        <w:rPr>
          <w:rFonts w:ascii="Arial" w:hAnsi="Arial" w:cs="Arial"/>
          <w:color w:val="B11A57" w:themeColor="accent1" w:themeShade="BF"/>
        </w:rPr>
        <w:sectPr w:rsidR="00EF527B" w:rsidRPr="00895404" w:rsidSect="00895404">
          <w:type w:val="continuous"/>
          <w:pgSz w:w="12240" w:h="15840"/>
          <w:pgMar w:top="720" w:right="720" w:bottom="360" w:left="720" w:header="720" w:footer="720" w:gutter="0"/>
          <w:cols w:num="2" w:space="720"/>
          <w:docGrid w:linePitch="360"/>
        </w:sectPr>
      </w:pPr>
    </w:p>
    <w:p w:rsidR="00A76F9B" w:rsidRDefault="00A76F9B" w:rsidP="00A76F9B">
      <w:pPr>
        <w:rPr>
          <w:rFonts w:ascii="Arial" w:eastAsia="Times New Roman" w:hAnsi="Arial" w:cs="Arial"/>
          <w:color w:val="7030A0"/>
          <w:lang w:eastAsia="en-US"/>
        </w:rPr>
      </w:pPr>
    </w:p>
    <w:p w:rsidR="00A76F9B" w:rsidRPr="00557049" w:rsidRDefault="00A76F9B" w:rsidP="00557049">
      <w:pPr>
        <w:jc w:val="center"/>
        <w:rPr>
          <w:rFonts w:ascii="Arial" w:hAnsi="Arial" w:cs="Arial"/>
          <w:b/>
          <w:color w:val="808080" w:themeColor="background1" w:themeShade="80"/>
          <w:sz w:val="16"/>
          <w:szCs w:val="16"/>
        </w:rPr>
      </w:pPr>
      <w:r w:rsidRPr="00A76F9B">
        <w:rPr>
          <w:rFonts w:ascii="Arial" w:hAnsi="Arial" w:cs="Arial"/>
          <w:b/>
          <w:color w:val="808080" w:themeColor="background1" w:themeShade="80"/>
          <w:sz w:val="16"/>
          <w:szCs w:val="16"/>
        </w:rPr>
        <w:t>2100 Ellesmere Road, Suite 245</w:t>
      </w:r>
      <w:r>
        <w:rPr>
          <w:rFonts w:ascii="Arial" w:hAnsi="Arial" w:cs="Arial"/>
          <w:b/>
          <w:color w:val="808080" w:themeColor="background1" w:themeShade="80"/>
          <w:sz w:val="16"/>
          <w:szCs w:val="16"/>
        </w:rPr>
        <w:t xml:space="preserve"> </w:t>
      </w:r>
      <w:r w:rsidRPr="00A76F9B">
        <w:rPr>
          <w:rFonts w:ascii="Arial" w:hAnsi="Arial" w:cs="Arial"/>
          <w:b/>
          <w:color w:val="808080" w:themeColor="background1" w:themeShade="80"/>
          <w:sz w:val="16"/>
          <w:szCs w:val="16"/>
        </w:rPr>
        <w:t>*</w:t>
      </w:r>
      <w:r>
        <w:rPr>
          <w:rFonts w:ascii="Arial" w:hAnsi="Arial" w:cs="Arial"/>
          <w:b/>
          <w:color w:val="808080" w:themeColor="background1" w:themeShade="80"/>
          <w:sz w:val="16"/>
          <w:szCs w:val="16"/>
        </w:rPr>
        <w:t xml:space="preserve"> </w:t>
      </w:r>
      <w:r w:rsidRPr="00A76F9B">
        <w:rPr>
          <w:rFonts w:ascii="Arial" w:hAnsi="Arial" w:cs="Arial"/>
          <w:b/>
          <w:color w:val="808080" w:themeColor="background1" w:themeShade="80"/>
          <w:sz w:val="16"/>
          <w:szCs w:val="16"/>
        </w:rPr>
        <w:t>Scarborough, Ontario M1H 3B7</w:t>
      </w:r>
      <w:r>
        <w:rPr>
          <w:rFonts w:ascii="Arial" w:hAnsi="Arial" w:cs="Arial"/>
          <w:b/>
          <w:color w:val="808080" w:themeColor="background1" w:themeShade="80"/>
          <w:sz w:val="16"/>
          <w:szCs w:val="16"/>
        </w:rPr>
        <w:t xml:space="preserve"> </w:t>
      </w:r>
      <w:r w:rsidRPr="00A76F9B">
        <w:rPr>
          <w:rFonts w:ascii="Arial" w:hAnsi="Arial" w:cs="Arial"/>
          <w:b/>
          <w:color w:val="808080" w:themeColor="background1" w:themeShade="80"/>
          <w:sz w:val="16"/>
          <w:szCs w:val="16"/>
        </w:rPr>
        <w:t>*</w:t>
      </w:r>
      <w:r>
        <w:rPr>
          <w:rFonts w:ascii="Arial" w:hAnsi="Arial" w:cs="Arial"/>
          <w:b/>
          <w:color w:val="808080" w:themeColor="background1" w:themeShade="80"/>
          <w:sz w:val="16"/>
          <w:szCs w:val="16"/>
        </w:rPr>
        <w:t xml:space="preserve"> </w:t>
      </w:r>
      <w:r w:rsidRPr="00A76F9B">
        <w:rPr>
          <w:rFonts w:ascii="Arial" w:hAnsi="Arial" w:cs="Arial"/>
          <w:b/>
          <w:color w:val="808080" w:themeColor="background1" w:themeShade="80"/>
          <w:sz w:val="16"/>
          <w:szCs w:val="16"/>
        </w:rPr>
        <w:t>Tel: 416-439-7111</w:t>
      </w:r>
      <w:r>
        <w:rPr>
          <w:rFonts w:ascii="Arial" w:hAnsi="Arial" w:cs="Arial"/>
          <w:b/>
          <w:color w:val="808080" w:themeColor="background1" w:themeShade="80"/>
          <w:sz w:val="16"/>
          <w:szCs w:val="16"/>
        </w:rPr>
        <w:t xml:space="preserve"> </w:t>
      </w:r>
      <w:r w:rsidRPr="00A76F9B">
        <w:rPr>
          <w:rFonts w:ascii="Arial" w:hAnsi="Arial" w:cs="Arial"/>
          <w:b/>
          <w:color w:val="808080" w:themeColor="background1" w:themeShade="80"/>
          <w:sz w:val="16"/>
          <w:szCs w:val="16"/>
        </w:rPr>
        <w:t>*</w:t>
      </w:r>
      <w:r>
        <w:rPr>
          <w:rFonts w:ascii="Arial" w:hAnsi="Arial" w:cs="Arial"/>
          <w:b/>
          <w:color w:val="808080" w:themeColor="background1" w:themeShade="80"/>
          <w:sz w:val="16"/>
          <w:szCs w:val="16"/>
        </w:rPr>
        <w:t xml:space="preserve"> </w:t>
      </w:r>
      <w:r w:rsidRPr="00A76F9B">
        <w:rPr>
          <w:rFonts w:ascii="Arial" w:hAnsi="Arial" w:cs="Arial"/>
          <w:b/>
          <w:color w:val="808080" w:themeColor="background1" w:themeShade="80"/>
          <w:sz w:val="16"/>
          <w:szCs w:val="16"/>
        </w:rPr>
        <w:t>Fax: 416-439-6999</w:t>
      </w:r>
    </w:p>
    <w:sectPr w:rsidR="00A76F9B" w:rsidRPr="00557049" w:rsidSect="00D70F86">
      <w:type w:val="continuous"/>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BFA" w:rsidRDefault="00587BFA" w:rsidP="00175BC6">
      <w:pPr>
        <w:spacing w:after="0" w:line="240" w:lineRule="auto"/>
      </w:pPr>
      <w:r>
        <w:separator/>
      </w:r>
    </w:p>
  </w:endnote>
  <w:endnote w:type="continuationSeparator" w:id="0">
    <w:p w:rsidR="00587BFA" w:rsidRDefault="00587BFA" w:rsidP="00175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21" w:rsidRDefault="005A25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BC6" w:rsidRDefault="00175B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21" w:rsidRDefault="005A2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BFA" w:rsidRDefault="00587BFA" w:rsidP="00175BC6">
      <w:pPr>
        <w:spacing w:after="0" w:line="240" w:lineRule="auto"/>
      </w:pPr>
      <w:r>
        <w:separator/>
      </w:r>
    </w:p>
  </w:footnote>
  <w:footnote w:type="continuationSeparator" w:id="0">
    <w:p w:rsidR="00587BFA" w:rsidRDefault="00587BFA" w:rsidP="00175B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21" w:rsidRDefault="00587BFA">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975485" o:spid="_x0000_s2059" type="#_x0000_t75" style="position:absolute;margin-left:0;margin-top:0;width:40in;height:1920pt;z-index:-251657216;mso-position-horizontal:center;mso-position-horizontal-relative:margin;mso-position-vertical:center;mso-position-vertical-relative:margin" o:allowincell="f">
          <v:imagedata r:id="rId1" o:title="garden-982418_1920"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21" w:rsidRDefault="00587BFA">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975486" o:spid="_x0000_s2060" type="#_x0000_t75" style="position:absolute;margin-left:0;margin-top:0;width:40in;height:1920pt;z-index:-251656192;mso-position-horizontal:center;mso-position-horizontal-relative:margin;mso-position-vertical:center;mso-position-vertical-relative:margin" o:allowincell="f">
          <v:imagedata r:id="rId1" o:title="garden-982418_1920"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21" w:rsidRDefault="00587BFA">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975484" o:spid="_x0000_s2058" type="#_x0000_t75" style="position:absolute;margin-left:0;margin-top:0;width:40in;height:1920pt;z-index:-251658240;mso-position-horizontal:center;mso-position-horizontal-relative:margin;mso-position-vertical:center;mso-position-vertical-relative:margin" o:allowincell="f">
          <v:imagedata r:id="rId1" o:title="garden-982418_1920"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D0788"/>
    <w:multiLevelType w:val="hybridMultilevel"/>
    <w:tmpl w:val="A63240A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13348D"/>
    <w:multiLevelType w:val="hybridMultilevel"/>
    <w:tmpl w:val="3D1841B4"/>
    <w:lvl w:ilvl="0" w:tplc="86F8588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AF2406"/>
    <w:multiLevelType w:val="hybridMultilevel"/>
    <w:tmpl w:val="88E2B4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377CD"/>
    <w:multiLevelType w:val="hybridMultilevel"/>
    <w:tmpl w:val="A166765E"/>
    <w:lvl w:ilvl="0" w:tplc="86F8588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753679"/>
    <w:multiLevelType w:val="hybridMultilevel"/>
    <w:tmpl w:val="2846695E"/>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772A53"/>
    <w:multiLevelType w:val="hybridMultilevel"/>
    <w:tmpl w:val="52EA5346"/>
    <w:lvl w:ilvl="0" w:tplc="86F85886">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F19"/>
    <w:rsid w:val="000520F6"/>
    <w:rsid w:val="000D5FCA"/>
    <w:rsid w:val="00175BC6"/>
    <w:rsid w:val="001850CF"/>
    <w:rsid w:val="001B7294"/>
    <w:rsid w:val="001E293D"/>
    <w:rsid w:val="001E7C92"/>
    <w:rsid w:val="001F4EE6"/>
    <w:rsid w:val="00363F07"/>
    <w:rsid w:val="00364072"/>
    <w:rsid w:val="003A51BC"/>
    <w:rsid w:val="003D21E4"/>
    <w:rsid w:val="00476C83"/>
    <w:rsid w:val="004A62BA"/>
    <w:rsid w:val="00541E52"/>
    <w:rsid w:val="00557049"/>
    <w:rsid w:val="00587BFA"/>
    <w:rsid w:val="005A2521"/>
    <w:rsid w:val="0060195D"/>
    <w:rsid w:val="006A5EA7"/>
    <w:rsid w:val="00765F19"/>
    <w:rsid w:val="00783647"/>
    <w:rsid w:val="0086779F"/>
    <w:rsid w:val="00895404"/>
    <w:rsid w:val="008E05C5"/>
    <w:rsid w:val="00907350"/>
    <w:rsid w:val="00930CCF"/>
    <w:rsid w:val="00947AC5"/>
    <w:rsid w:val="00964883"/>
    <w:rsid w:val="00973E6A"/>
    <w:rsid w:val="009D76A0"/>
    <w:rsid w:val="00A76F9B"/>
    <w:rsid w:val="00AD18FF"/>
    <w:rsid w:val="00B17BE7"/>
    <w:rsid w:val="00B4433B"/>
    <w:rsid w:val="00C2719B"/>
    <w:rsid w:val="00CA5831"/>
    <w:rsid w:val="00CB1749"/>
    <w:rsid w:val="00D27F1B"/>
    <w:rsid w:val="00D44B7D"/>
    <w:rsid w:val="00D455CD"/>
    <w:rsid w:val="00D70F86"/>
    <w:rsid w:val="00E571D7"/>
    <w:rsid w:val="00E73D7E"/>
    <w:rsid w:val="00EA7678"/>
    <w:rsid w:val="00EF527B"/>
    <w:rsid w:val="00F02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5:chartTrackingRefBased/>
  <w15:docId w15:val="{0FEAB756-4C88-4553-99FF-0DA0EC5C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99"/>
    <w:semiHidden/>
    <w:unhideWhenUsed/>
    <w:qFormat/>
    <w:pPr>
      <w:keepNext/>
      <w:keepLines/>
      <w:spacing w:before="40" w:after="0"/>
      <w:outlineLvl w:val="3"/>
    </w:pPr>
    <w:rPr>
      <w:rFonts w:asciiTheme="majorHAnsi" w:eastAsiaTheme="majorEastAsia" w:hAnsiTheme="majorHAnsi" w:cstheme="majorBidi"/>
      <w:color w:val="E0317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pPr>
      <w:numPr>
        <w:ilvl w:val="1"/>
      </w:numPr>
      <w:spacing w:before="480"/>
    </w:pPr>
    <w:rPr>
      <w:color w:val="E03177" w:themeColor="accent1"/>
    </w:rPr>
  </w:style>
  <w:style w:type="character" w:customStyle="1" w:styleId="SubtitleChar">
    <w:name w:val="Subtitle Char"/>
    <w:basedOn w:val="DefaultParagraphFont"/>
    <w:link w:val="Subtitle"/>
    <w:uiPriority w:val="2"/>
    <w:rPr>
      <w:rFonts w:asciiTheme="majorHAnsi" w:eastAsiaTheme="majorEastAsia" w:hAnsiTheme="majorHAnsi" w:cstheme="majorBidi"/>
      <w:caps/>
      <w:color w:val="E03177" w:themeColor="accent1"/>
      <w:kern w:val="28"/>
      <w:sz w:val="80"/>
      <w:szCs w:val="80"/>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olor w:val="FFFFFF" w:themeColor="background1"/>
      <w:sz w:val="28"/>
      <w:szCs w:val="28"/>
    </w:rPr>
  </w:style>
  <w:style w:type="paragraph" w:customStyle="1" w:styleId="Line">
    <w:name w:val="Line"/>
    <w:basedOn w:val="Normal"/>
    <w:next w:val="Heading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rPr>
  </w:style>
  <w:style w:type="paragraph" w:customStyle="1" w:styleId="ContactInfo">
    <w:name w:val="Contact Info"/>
    <w:basedOn w:val="Normal"/>
    <w:uiPriority w:val="5"/>
    <w:qFormat/>
    <w:pPr>
      <w:spacing w:after="280" w:line="240" w:lineRule="auto"/>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color w:val="E03177" w:themeColor="accent1"/>
    </w:rPr>
  </w:style>
  <w:style w:type="paragraph" w:styleId="NormalWeb">
    <w:name w:val="Normal (Web)"/>
    <w:basedOn w:val="Normal"/>
    <w:uiPriority w:val="99"/>
    <w:unhideWhenUsed/>
    <w:rsid w:val="00765F19"/>
    <w:pPr>
      <w:spacing w:before="100" w:beforeAutospacing="1" w:after="100" w:afterAutospacing="1" w:line="240" w:lineRule="auto"/>
    </w:pPr>
    <w:rPr>
      <w:rFonts w:ascii="Times New Roman" w:eastAsia="Times New Roman" w:hAnsi="Times New Roman" w:cs="Times New Roman"/>
      <w:color w:val="auto"/>
      <w:lang w:eastAsia="en-US"/>
    </w:rPr>
  </w:style>
  <w:style w:type="paragraph" w:styleId="Header">
    <w:name w:val="header"/>
    <w:basedOn w:val="Normal"/>
    <w:link w:val="HeaderChar"/>
    <w:uiPriority w:val="99"/>
    <w:unhideWhenUsed/>
    <w:rsid w:val="00175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BC6"/>
  </w:style>
  <w:style w:type="paragraph" w:styleId="Footer">
    <w:name w:val="footer"/>
    <w:basedOn w:val="Normal"/>
    <w:link w:val="FooterChar"/>
    <w:uiPriority w:val="99"/>
    <w:unhideWhenUsed/>
    <w:rsid w:val="00175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BC6"/>
  </w:style>
  <w:style w:type="character" w:styleId="Hyperlink">
    <w:name w:val="Hyperlink"/>
    <w:rsid w:val="00947AC5"/>
    <w:rPr>
      <w:color w:val="0000FF"/>
      <w:u w:val="single"/>
    </w:rPr>
  </w:style>
  <w:style w:type="character" w:customStyle="1" w:styleId="apple-converted-space">
    <w:name w:val="apple-converted-space"/>
    <w:basedOn w:val="DefaultParagraphFont"/>
    <w:rsid w:val="00947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661935">
      <w:bodyDiv w:val="1"/>
      <w:marLeft w:val="0"/>
      <w:marRight w:val="0"/>
      <w:marTop w:val="0"/>
      <w:marBottom w:val="0"/>
      <w:divBdr>
        <w:top w:val="none" w:sz="0" w:space="0" w:color="auto"/>
        <w:left w:val="none" w:sz="0" w:space="0" w:color="auto"/>
        <w:bottom w:val="none" w:sz="0" w:space="0" w:color="auto"/>
        <w:right w:val="none" w:sz="0" w:space="0" w:color="auto"/>
      </w:divBdr>
      <w:divsChild>
        <w:div w:id="480804035">
          <w:marLeft w:val="0"/>
          <w:marRight w:val="0"/>
          <w:marTop w:val="0"/>
          <w:marBottom w:val="0"/>
          <w:divBdr>
            <w:top w:val="none" w:sz="0" w:space="0" w:color="auto"/>
            <w:left w:val="none" w:sz="0" w:space="0" w:color="auto"/>
            <w:bottom w:val="none" w:sz="0" w:space="0" w:color="auto"/>
            <w:right w:val="none" w:sz="0" w:space="0" w:color="auto"/>
          </w:divBdr>
          <w:divsChild>
            <w:div w:id="1014960146">
              <w:marLeft w:val="0"/>
              <w:marRight w:val="0"/>
              <w:marTop w:val="0"/>
              <w:marBottom w:val="0"/>
              <w:divBdr>
                <w:top w:val="none" w:sz="0" w:space="0" w:color="auto"/>
                <w:left w:val="none" w:sz="0" w:space="0" w:color="auto"/>
                <w:bottom w:val="none" w:sz="0" w:space="0" w:color="auto"/>
                <w:right w:val="none" w:sz="0" w:space="0" w:color="auto"/>
              </w:divBdr>
              <w:divsChild>
                <w:div w:id="6808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633285">
      <w:bodyDiv w:val="1"/>
      <w:marLeft w:val="0"/>
      <w:marRight w:val="0"/>
      <w:marTop w:val="0"/>
      <w:marBottom w:val="0"/>
      <w:divBdr>
        <w:top w:val="none" w:sz="0" w:space="0" w:color="auto"/>
        <w:left w:val="none" w:sz="0" w:space="0" w:color="auto"/>
        <w:bottom w:val="none" w:sz="0" w:space="0" w:color="auto"/>
        <w:right w:val="none" w:sz="0" w:space="0" w:color="auto"/>
      </w:divBdr>
    </w:div>
    <w:div w:id="1250307590">
      <w:bodyDiv w:val="1"/>
      <w:marLeft w:val="0"/>
      <w:marRight w:val="0"/>
      <w:marTop w:val="0"/>
      <w:marBottom w:val="0"/>
      <w:divBdr>
        <w:top w:val="none" w:sz="0" w:space="0" w:color="auto"/>
        <w:left w:val="none" w:sz="0" w:space="0" w:color="auto"/>
        <w:bottom w:val="none" w:sz="0" w:space="0" w:color="auto"/>
        <w:right w:val="none" w:sz="0" w:space="0" w:color="auto"/>
      </w:divBdr>
      <w:divsChild>
        <w:div w:id="988676427">
          <w:marLeft w:val="0"/>
          <w:marRight w:val="0"/>
          <w:marTop w:val="0"/>
          <w:marBottom w:val="0"/>
          <w:divBdr>
            <w:top w:val="none" w:sz="0" w:space="0" w:color="auto"/>
            <w:left w:val="none" w:sz="0" w:space="0" w:color="auto"/>
            <w:bottom w:val="none" w:sz="0" w:space="0" w:color="auto"/>
            <w:right w:val="none" w:sz="0" w:space="0" w:color="auto"/>
          </w:divBdr>
          <w:divsChild>
            <w:div w:id="1750347210">
              <w:marLeft w:val="0"/>
              <w:marRight w:val="0"/>
              <w:marTop w:val="0"/>
              <w:marBottom w:val="0"/>
              <w:divBdr>
                <w:top w:val="none" w:sz="0" w:space="0" w:color="auto"/>
                <w:left w:val="none" w:sz="0" w:space="0" w:color="auto"/>
                <w:bottom w:val="none" w:sz="0" w:space="0" w:color="auto"/>
                <w:right w:val="none" w:sz="0" w:space="0" w:color="auto"/>
              </w:divBdr>
              <w:divsChild>
                <w:div w:id="15094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treach\AppData\Roaming\Microsoft\Templates\Event%20flyer.dotx" TargetMode="External"/></Relationship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customXml/itemProps2.xml><?xml version="1.0" encoding="utf-8"?>
<ds:datastoreItem xmlns:ds="http://schemas.openxmlformats.org/officeDocument/2006/customXml" ds:itemID="{A192286F-4263-44B4-93A6-786FFD6D8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Event flyer</Template>
  <TotalTime>0</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outreach</dc:creator>
  <cp:keywords/>
  <dc:description/>
  <cp:lastModifiedBy>Lynda Kosowan</cp:lastModifiedBy>
  <cp:revision>2</cp:revision>
  <cp:lastPrinted>2012-12-25T21:02:00Z</cp:lastPrinted>
  <dcterms:created xsi:type="dcterms:W3CDTF">2022-04-28T18:35:00Z</dcterms:created>
  <dcterms:modified xsi:type="dcterms:W3CDTF">2022-04-28T18:35:00Z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